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F647" w14:textId="77777777" w:rsidR="008878EB" w:rsidRDefault="008878EB" w:rsidP="008878EB">
      <w:pPr>
        <w:pStyle w:val="NormalWeb"/>
        <w:spacing w:before="0" w:beforeAutospacing="0" w:after="0" w:afterAutospacing="0"/>
        <w:jc w:val="center"/>
        <w:rPr>
          <w:rFonts w:ascii="Arial" w:eastAsia="Calibri" w:hAnsi="Arial"/>
          <w:b/>
          <w:bCs/>
          <w:color w:val="000000" w:themeColor="text1"/>
          <w:kern w:val="24"/>
        </w:rPr>
      </w:pPr>
      <w:r>
        <w:rPr>
          <w:rFonts w:ascii="Arial" w:eastAsia="Calibri" w:hAnsi="Arial"/>
          <w:b/>
          <w:bCs/>
          <w:noProof/>
          <w:color w:val="000000" w:themeColor="text1"/>
          <w:kern w:val="24"/>
        </w:rPr>
        <w:drawing>
          <wp:inline distT="0" distB="0" distL="0" distR="0" wp14:anchorId="79509CA5" wp14:editId="24964F11">
            <wp:extent cx="2356883" cy="600075"/>
            <wp:effectExtent l="0" t="0" r="5715" b="0"/>
            <wp:docPr id="5" name="Picture 5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14" cy="614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DDCCCC" w14:textId="77777777" w:rsidR="008878EB" w:rsidRDefault="008878EB" w:rsidP="008878EB">
      <w:pPr>
        <w:pStyle w:val="Default"/>
        <w:jc w:val="center"/>
        <w:rPr>
          <w:rFonts w:ascii="Franklin Gothic Heavy" w:hAnsi="Franklin Gothic Heavy" w:cs="Arial"/>
          <w:b/>
          <w:bCs/>
          <w:sz w:val="20"/>
          <w:szCs w:val="20"/>
        </w:rPr>
      </w:pPr>
    </w:p>
    <w:p w14:paraId="5D068121" w14:textId="77777777" w:rsidR="008878EB" w:rsidRDefault="008878EB" w:rsidP="008878EB">
      <w:pPr>
        <w:pStyle w:val="Default"/>
        <w:jc w:val="center"/>
        <w:rPr>
          <w:rFonts w:ascii="Rockwell Extra Bold" w:hAnsi="Rockwell Extra Bold" w:cs="Arial"/>
          <w:bCs/>
          <w:sz w:val="28"/>
          <w:szCs w:val="28"/>
        </w:rPr>
      </w:pPr>
      <w:r w:rsidRPr="005C0F86">
        <w:rPr>
          <w:rFonts w:ascii="Rockwell Extra Bold" w:hAnsi="Rockwell Extra Bold" w:cs="Arial"/>
          <w:bCs/>
          <w:sz w:val="28"/>
          <w:szCs w:val="28"/>
        </w:rPr>
        <w:t>CALL FOR PAPERS</w:t>
      </w:r>
    </w:p>
    <w:p w14:paraId="5D94B2B7" w14:textId="77777777" w:rsidR="008878EB" w:rsidRPr="005C0F86" w:rsidRDefault="008878EB" w:rsidP="008878EB">
      <w:pPr>
        <w:pStyle w:val="Default"/>
        <w:jc w:val="center"/>
        <w:rPr>
          <w:rFonts w:ascii="Rockwell Extra Bold" w:hAnsi="Rockwell Extra Bold" w:cs="Arial"/>
          <w:sz w:val="8"/>
          <w:szCs w:val="8"/>
        </w:rPr>
      </w:pPr>
    </w:p>
    <w:p w14:paraId="54017CB2" w14:textId="77777777" w:rsidR="008878EB" w:rsidRPr="008878EB" w:rsidRDefault="008878EB" w:rsidP="008878EB">
      <w:pPr>
        <w:jc w:val="center"/>
        <w:rPr>
          <w:b/>
          <w:bCs/>
          <w:color w:val="C00000"/>
          <w:sz w:val="36"/>
          <w:szCs w:val="36"/>
        </w:rPr>
      </w:pPr>
      <w:bookmarkStart w:id="0" w:name="_Hlk126237525"/>
      <w:r w:rsidRPr="008878EB">
        <w:rPr>
          <w:b/>
          <w:bCs/>
          <w:color w:val="C00000"/>
          <w:sz w:val="36"/>
          <w:szCs w:val="36"/>
        </w:rPr>
        <w:t xml:space="preserve">Community Engaged Approaches to Addressing HIV </w:t>
      </w:r>
    </w:p>
    <w:p w14:paraId="5819A83B" w14:textId="3DF54937" w:rsidR="008878EB" w:rsidRPr="008878EB" w:rsidRDefault="008878EB" w:rsidP="008878EB">
      <w:pPr>
        <w:jc w:val="center"/>
        <w:rPr>
          <w:b/>
          <w:bCs/>
          <w:color w:val="C00000"/>
          <w:sz w:val="36"/>
          <w:szCs w:val="36"/>
        </w:rPr>
      </w:pPr>
      <w:r w:rsidRPr="008878EB">
        <w:rPr>
          <w:b/>
          <w:bCs/>
          <w:color w:val="C00000"/>
          <w:sz w:val="36"/>
          <w:szCs w:val="36"/>
        </w:rPr>
        <w:t xml:space="preserve">in the U.S. South and in Rural </w:t>
      </w:r>
      <w:r w:rsidR="009405D5">
        <w:rPr>
          <w:b/>
          <w:bCs/>
          <w:color w:val="C00000"/>
          <w:sz w:val="36"/>
          <w:szCs w:val="36"/>
        </w:rPr>
        <w:t xml:space="preserve">or Remote </w:t>
      </w:r>
      <w:r w:rsidRPr="008878EB">
        <w:rPr>
          <w:b/>
          <w:bCs/>
          <w:color w:val="C00000"/>
          <w:sz w:val="36"/>
          <w:szCs w:val="36"/>
        </w:rPr>
        <w:t>Communities</w:t>
      </w:r>
      <w:r w:rsidR="009405D5">
        <w:rPr>
          <w:b/>
          <w:bCs/>
          <w:color w:val="C00000"/>
          <w:sz w:val="36"/>
          <w:szCs w:val="36"/>
        </w:rPr>
        <w:t xml:space="preserve"> Globally</w:t>
      </w:r>
    </w:p>
    <w:bookmarkEnd w:id="0"/>
    <w:p w14:paraId="4FDEBACB" w14:textId="4FAB5C6B" w:rsidR="000A0E2C" w:rsidRPr="00A90E03" w:rsidRDefault="000A0E2C" w:rsidP="000A0E2C">
      <w:pPr>
        <w:jc w:val="center"/>
        <w:rPr>
          <w:b/>
          <w:bCs/>
          <w:sz w:val="30"/>
          <w:szCs w:val="30"/>
        </w:rPr>
      </w:pPr>
      <w:r w:rsidRPr="00F37066">
        <w:rPr>
          <w:b/>
          <w:bCs/>
          <w:sz w:val="32"/>
          <w:szCs w:val="32"/>
        </w:rPr>
        <w:t xml:space="preserve">Manuscript </w:t>
      </w:r>
      <w:r w:rsidRPr="00A90E03">
        <w:rPr>
          <w:b/>
          <w:bCs/>
          <w:sz w:val="30"/>
          <w:szCs w:val="30"/>
        </w:rPr>
        <w:t xml:space="preserve">Submission Due Date:  1 </w:t>
      </w:r>
      <w:r>
        <w:rPr>
          <w:b/>
          <w:bCs/>
          <w:sz w:val="30"/>
          <w:szCs w:val="30"/>
        </w:rPr>
        <w:t xml:space="preserve">August </w:t>
      </w:r>
      <w:r w:rsidRPr="00A90E03">
        <w:rPr>
          <w:b/>
          <w:bCs/>
          <w:sz w:val="30"/>
          <w:szCs w:val="30"/>
        </w:rPr>
        <w:t>2023</w:t>
      </w:r>
    </w:p>
    <w:p w14:paraId="2214C574" w14:textId="370DDEAD" w:rsidR="008878EB" w:rsidRPr="00246090" w:rsidRDefault="008878EB" w:rsidP="008878EB">
      <w:pPr>
        <w:jc w:val="center"/>
        <w:rPr>
          <w:sz w:val="28"/>
          <w:szCs w:val="28"/>
        </w:rPr>
      </w:pPr>
      <w:r w:rsidRPr="00246090">
        <w:rPr>
          <w:sz w:val="28"/>
          <w:szCs w:val="28"/>
        </w:rPr>
        <w:t>Guest Editors:  Dr. Gregory Carter (Indiana University),</w:t>
      </w:r>
      <w:r w:rsidR="00B83E54" w:rsidRPr="00246090">
        <w:rPr>
          <w:sz w:val="28"/>
          <w:szCs w:val="28"/>
        </w:rPr>
        <w:t xml:space="preserve"> </w:t>
      </w:r>
      <w:r w:rsidRPr="00246090">
        <w:rPr>
          <w:sz w:val="28"/>
          <w:szCs w:val="28"/>
        </w:rPr>
        <w:t xml:space="preserve">Dr. Emiko </w:t>
      </w:r>
      <w:proofErr w:type="spellStart"/>
      <w:r w:rsidRPr="00246090">
        <w:rPr>
          <w:sz w:val="28"/>
          <w:szCs w:val="28"/>
        </w:rPr>
        <w:t>Kamitani</w:t>
      </w:r>
      <w:proofErr w:type="spellEnd"/>
      <w:r w:rsidRPr="00246090">
        <w:rPr>
          <w:sz w:val="28"/>
          <w:szCs w:val="28"/>
        </w:rPr>
        <w:t xml:space="preserve"> (CDC), </w:t>
      </w:r>
      <w:r w:rsidR="00B83E54" w:rsidRPr="00246090">
        <w:rPr>
          <w:sz w:val="28"/>
          <w:szCs w:val="28"/>
        </w:rPr>
        <w:t xml:space="preserve">and </w:t>
      </w:r>
    </w:p>
    <w:p w14:paraId="7EFC4F24" w14:textId="77777777" w:rsidR="00B83E54" w:rsidRPr="00246090" w:rsidRDefault="008878EB" w:rsidP="008878EB">
      <w:pPr>
        <w:jc w:val="center"/>
        <w:rPr>
          <w:sz w:val="28"/>
          <w:szCs w:val="28"/>
        </w:rPr>
      </w:pPr>
      <w:r w:rsidRPr="00246090">
        <w:rPr>
          <w:sz w:val="28"/>
          <w:szCs w:val="28"/>
        </w:rPr>
        <w:t>Dr. David Vance (University of Alabama at Birmingham)</w:t>
      </w:r>
    </w:p>
    <w:p w14:paraId="66C41C61" w14:textId="70F2ABDD" w:rsidR="009652ED" w:rsidRPr="00246090" w:rsidRDefault="00B83E54" w:rsidP="008878EB">
      <w:pPr>
        <w:jc w:val="center"/>
        <w:rPr>
          <w:sz w:val="28"/>
          <w:szCs w:val="28"/>
        </w:rPr>
      </w:pPr>
      <w:r w:rsidRPr="00246090">
        <w:rPr>
          <w:sz w:val="28"/>
          <w:szCs w:val="28"/>
        </w:rPr>
        <w:t xml:space="preserve">Coordinating </w:t>
      </w:r>
      <w:r w:rsidRPr="00246090">
        <w:rPr>
          <w:i/>
          <w:iCs/>
          <w:sz w:val="28"/>
          <w:szCs w:val="28"/>
        </w:rPr>
        <w:t>JANAC</w:t>
      </w:r>
      <w:r w:rsidRPr="00246090">
        <w:rPr>
          <w:sz w:val="28"/>
          <w:szCs w:val="28"/>
        </w:rPr>
        <w:t xml:space="preserve"> Editor, D</w:t>
      </w:r>
      <w:r w:rsidR="009652ED" w:rsidRPr="00246090">
        <w:rPr>
          <w:sz w:val="28"/>
          <w:szCs w:val="28"/>
        </w:rPr>
        <w:t>r. J. Craig Phillips</w:t>
      </w:r>
      <w:r w:rsidRPr="00246090">
        <w:rPr>
          <w:sz w:val="28"/>
          <w:szCs w:val="28"/>
        </w:rPr>
        <w:t xml:space="preserve"> </w:t>
      </w:r>
      <w:r w:rsidR="009652ED" w:rsidRPr="00246090">
        <w:rPr>
          <w:sz w:val="28"/>
          <w:szCs w:val="28"/>
        </w:rPr>
        <w:t>(University of Ottawa)</w:t>
      </w:r>
    </w:p>
    <w:p w14:paraId="0C80A8B6" w14:textId="4E6E29CA" w:rsidR="00204349" w:rsidRPr="00C17A4E" w:rsidRDefault="00204349" w:rsidP="0067366B">
      <w:pPr>
        <w:pStyle w:val="NormalWeb"/>
        <w:rPr>
          <w:rFonts w:asciiTheme="minorHAnsi" w:eastAsia="Calibri" w:hAnsiTheme="minorHAnsi" w:cstheme="minorHAnsi"/>
          <w:color w:val="000000" w:themeColor="text1"/>
          <w:kern w:val="24"/>
        </w:rPr>
      </w:pPr>
      <w:r w:rsidRPr="00286799">
        <w:rPr>
          <w:rFonts w:asciiTheme="minorHAnsi" w:hAnsiTheme="minorHAnsi" w:cstheme="minorHAnsi"/>
        </w:rPr>
        <w:t>We are seeking feature articles including original research</w:t>
      </w:r>
      <w:r>
        <w:rPr>
          <w:rFonts w:asciiTheme="minorHAnsi" w:hAnsiTheme="minorHAnsi" w:cstheme="minorHAnsi"/>
        </w:rPr>
        <w:t>, s</w:t>
      </w:r>
      <w:r w:rsidRPr="00286799">
        <w:rPr>
          <w:rFonts w:asciiTheme="minorHAnsi" w:hAnsiTheme="minorHAnsi" w:cstheme="minorHAnsi"/>
        </w:rPr>
        <w:t>ystematic</w:t>
      </w:r>
      <w:r>
        <w:rPr>
          <w:rFonts w:asciiTheme="minorHAnsi" w:hAnsiTheme="minorHAnsi" w:cstheme="minorHAnsi"/>
        </w:rPr>
        <w:t>/scoping</w:t>
      </w:r>
      <w:r w:rsidRPr="00286799">
        <w:rPr>
          <w:rFonts w:asciiTheme="minorHAnsi" w:hAnsiTheme="minorHAnsi" w:cstheme="minorHAnsi"/>
        </w:rPr>
        <w:t xml:space="preserve"> reviews, </w:t>
      </w:r>
      <w:r>
        <w:rPr>
          <w:rFonts w:asciiTheme="minorHAnsi" w:hAnsiTheme="minorHAnsi" w:cstheme="minorHAnsi"/>
        </w:rPr>
        <w:t xml:space="preserve">education and </w:t>
      </w:r>
      <w:r w:rsidRPr="00286799">
        <w:rPr>
          <w:rFonts w:asciiTheme="minorHAnsi" w:hAnsiTheme="minorHAnsi" w:cstheme="minorHAnsi"/>
        </w:rPr>
        <w:t xml:space="preserve">practice briefs, program briefs, </w:t>
      </w:r>
      <w:r>
        <w:rPr>
          <w:rFonts w:asciiTheme="minorHAnsi" w:hAnsiTheme="minorHAnsi" w:cstheme="minorHAnsi"/>
        </w:rPr>
        <w:t xml:space="preserve">and quality improvement projects related to </w:t>
      </w:r>
      <w:r w:rsidR="008D2AA1" w:rsidRPr="008D2AA1">
        <w:rPr>
          <w:rFonts w:asciiTheme="minorHAnsi" w:hAnsiTheme="minorHAnsi" w:cstheme="minorHAnsi"/>
        </w:rPr>
        <w:t>Community Engaged Approaches to Addressing HIV in the U.S. South and in Rural</w:t>
      </w:r>
      <w:r w:rsidR="00EC68DA">
        <w:rPr>
          <w:rFonts w:asciiTheme="minorHAnsi" w:hAnsiTheme="minorHAnsi" w:cstheme="minorHAnsi"/>
        </w:rPr>
        <w:t xml:space="preserve"> or Remote</w:t>
      </w:r>
      <w:r w:rsidR="008D2AA1" w:rsidRPr="008D2AA1">
        <w:rPr>
          <w:rFonts w:asciiTheme="minorHAnsi" w:hAnsiTheme="minorHAnsi" w:cstheme="minorHAnsi"/>
        </w:rPr>
        <w:t xml:space="preserve"> Communities</w:t>
      </w:r>
      <w:r w:rsidR="00EC68DA" w:rsidRPr="00EC68DA">
        <w:rPr>
          <w:rFonts w:asciiTheme="minorHAnsi" w:hAnsiTheme="minorHAnsi" w:cstheme="minorHAnsi"/>
        </w:rPr>
        <w:t xml:space="preserve"> </w:t>
      </w:r>
      <w:r w:rsidR="00EC68DA" w:rsidRPr="008D2AA1">
        <w:rPr>
          <w:rFonts w:asciiTheme="minorHAnsi" w:hAnsiTheme="minorHAnsi" w:cstheme="minorHAnsi"/>
        </w:rPr>
        <w:t>Global</w:t>
      </w:r>
      <w:r w:rsidR="00EC68DA">
        <w:rPr>
          <w:rFonts w:asciiTheme="minorHAnsi" w:hAnsiTheme="minorHAnsi" w:cstheme="minorHAnsi"/>
        </w:rPr>
        <w:t>ly</w:t>
      </w:r>
      <w:r w:rsidR="0067366B">
        <w:rPr>
          <w:rFonts w:asciiTheme="minorHAnsi" w:hAnsiTheme="minorHAnsi" w:cstheme="minorHAnsi"/>
        </w:rPr>
        <w:t xml:space="preserve">.  </w:t>
      </w:r>
      <w:r w:rsidRPr="00C17A4E">
        <w:rPr>
          <w:rFonts w:asciiTheme="minorHAnsi" w:eastAsia="Calibri" w:hAnsiTheme="minorHAnsi" w:cstheme="minorHAnsi"/>
          <w:i/>
          <w:iCs/>
          <w:color w:val="000000" w:themeColor="text1"/>
          <w:kern w:val="24"/>
        </w:rPr>
        <w:t>JANAC</w:t>
      </w:r>
      <w:r w:rsidRPr="00C17A4E">
        <w:rPr>
          <w:rFonts w:asciiTheme="minorHAnsi" w:eastAsia="Calibri" w:hAnsiTheme="minorHAnsi" w:cstheme="minorHAnsi"/>
          <w:color w:val="000000" w:themeColor="text1"/>
          <w:kern w:val="24"/>
        </w:rPr>
        <w:t xml:space="preserve"> is included in Index </w:t>
      </w:r>
      <w:proofErr w:type="spellStart"/>
      <w:r w:rsidRPr="00C17A4E">
        <w:rPr>
          <w:rFonts w:asciiTheme="minorHAnsi" w:eastAsia="Calibri" w:hAnsiTheme="minorHAnsi" w:cstheme="minorHAnsi"/>
          <w:color w:val="000000" w:themeColor="text1"/>
          <w:kern w:val="24"/>
        </w:rPr>
        <w:t>Medicus</w:t>
      </w:r>
      <w:proofErr w:type="spellEnd"/>
      <w:r w:rsidRPr="00C17A4E">
        <w:rPr>
          <w:rFonts w:asciiTheme="minorHAnsi" w:eastAsia="Calibri" w:hAnsiTheme="minorHAnsi" w:cstheme="minorHAnsi"/>
          <w:color w:val="000000" w:themeColor="text1"/>
          <w:kern w:val="24"/>
        </w:rPr>
        <w:t xml:space="preserve">, MEDLINE, CINAHL, Social Sciences Citation Index, and the Science Citation Index Expanded. JANAC is also included in the following abstracting services: Scopus, MEDLINE/PubMed, EBSCO, Expanded Science Citation Index, IBZ (International Bibliography of Periodical Literature on the Humanities and Social Sciences), International Nursing Index, and </w:t>
      </w:r>
      <w:proofErr w:type="spellStart"/>
      <w:r w:rsidRPr="00C17A4E">
        <w:rPr>
          <w:rFonts w:asciiTheme="minorHAnsi" w:eastAsia="Calibri" w:hAnsiTheme="minorHAnsi" w:cstheme="minorHAnsi"/>
          <w:color w:val="000000" w:themeColor="text1"/>
          <w:kern w:val="24"/>
        </w:rPr>
        <w:t>PsychINFO</w:t>
      </w:r>
      <w:proofErr w:type="spellEnd"/>
      <w:r w:rsidRPr="00C17A4E">
        <w:rPr>
          <w:rFonts w:asciiTheme="minorHAnsi" w:eastAsia="Calibri" w:hAnsiTheme="minorHAnsi" w:cstheme="minorHAnsi"/>
          <w:color w:val="000000" w:themeColor="text1"/>
          <w:kern w:val="24"/>
        </w:rPr>
        <w:t>.</w:t>
      </w:r>
    </w:p>
    <w:p w14:paraId="5C7802C2" w14:textId="004E5C2B" w:rsidR="000A0E2C" w:rsidRDefault="000A0E2C" w:rsidP="000A0E2C">
      <w:r>
        <w:t>The journal is</w:t>
      </w:r>
      <w:r w:rsidR="005E3E15">
        <w:t xml:space="preserve"> open to all submissions related to the special issue topic</w:t>
      </w:r>
      <w:r>
        <w:t xml:space="preserve"> related to the following topics </w:t>
      </w:r>
      <w:r w:rsidR="00CB087D">
        <w:t xml:space="preserve">related to HIV prevention, care and treatment in the </w:t>
      </w:r>
      <w:r w:rsidR="00CB087D" w:rsidRPr="001C47C8">
        <w:rPr>
          <w:b/>
          <w:bCs/>
        </w:rPr>
        <w:t>United States South</w:t>
      </w:r>
      <w:r w:rsidR="00CB087D">
        <w:t xml:space="preserve"> and </w:t>
      </w:r>
      <w:r w:rsidR="001C47C8" w:rsidRPr="001C47C8">
        <w:rPr>
          <w:b/>
          <w:bCs/>
        </w:rPr>
        <w:t xml:space="preserve">Rural and Remote </w:t>
      </w:r>
      <w:r w:rsidR="00CB087D" w:rsidRPr="001C47C8">
        <w:rPr>
          <w:b/>
          <w:bCs/>
        </w:rPr>
        <w:t>Communities</w:t>
      </w:r>
      <w:r w:rsidR="001C47C8" w:rsidRPr="001C47C8">
        <w:rPr>
          <w:b/>
          <w:bCs/>
        </w:rPr>
        <w:t xml:space="preserve"> Globally</w:t>
      </w:r>
      <w:r w:rsidR="00F34D92">
        <w:rPr>
          <w:b/>
          <w:bCs/>
        </w:rPr>
        <w:t xml:space="preserve">; </w:t>
      </w:r>
      <w:r w:rsidR="00F34D92" w:rsidRPr="00F34D92">
        <w:t xml:space="preserve">JANAC is especially </w:t>
      </w:r>
      <w:r w:rsidR="00B864FD">
        <w:t>interested</w:t>
      </w:r>
      <w:r w:rsidR="00B864FD" w:rsidRPr="00F34D92">
        <w:t xml:space="preserve"> </w:t>
      </w:r>
      <w:r w:rsidR="00F34D92" w:rsidRPr="00F34D92">
        <w:t>in submissions related to the following topics</w:t>
      </w:r>
      <w:r w:rsidRPr="00F34D92">
        <w:t>:</w:t>
      </w:r>
    </w:p>
    <w:p w14:paraId="75039588" w14:textId="1A755B68" w:rsidR="00CA350B" w:rsidRDefault="00CA350B" w:rsidP="00841BB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Access to </w:t>
      </w:r>
      <w:r w:rsidR="00942680">
        <w:rPr>
          <w:sz w:val="24"/>
          <w:szCs w:val="24"/>
        </w:rPr>
        <w:t>primary and specialty care related to HIV</w:t>
      </w:r>
      <w:r w:rsidR="00FA582E">
        <w:rPr>
          <w:sz w:val="24"/>
          <w:szCs w:val="24"/>
        </w:rPr>
        <w:t xml:space="preserve">, </w:t>
      </w:r>
      <w:r w:rsidR="00942680">
        <w:rPr>
          <w:sz w:val="24"/>
          <w:szCs w:val="24"/>
        </w:rPr>
        <w:t xml:space="preserve">HCV, </w:t>
      </w:r>
      <w:r w:rsidR="00FA582E">
        <w:rPr>
          <w:sz w:val="24"/>
          <w:szCs w:val="24"/>
        </w:rPr>
        <w:t>substance use disorder</w:t>
      </w:r>
      <w:r w:rsidR="00502953">
        <w:rPr>
          <w:sz w:val="24"/>
          <w:szCs w:val="24"/>
        </w:rPr>
        <w:t>, and mental health</w:t>
      </w:r>
      <w:r w:rsidR="003C3838">
        <w:rPr>
          <w:sz w:val="24"/>
          <w:szCs w:val="24"/>
        </w:rPr>
        <w:t xml:space="preserve"> </w:t>
      </w:r>
      <w:r w:rsidR="00A95038">
        <w:rPr>
          <w:sz w:val="24"/>
          <w:szCs w:val="24"/>
        </w:rPr>
        <w:t>– geographical</w:t>
      </w:r>
      <w:r w:rsidR="0045355C">
        <w:rPr>
          <w:sz w:val="24"/>
          <w:szCs w:val="24"/>
        </w:rPr>
        <w:t xml:space="preserve"> </w:t>
      </w:r>
      <w:r w:rsidR="00A95038">
        <w:rPr>
          <w:sz w:val="24"/>
          <w:szCs w:val="24"/>
        </w:rPr>
        <w:t>considerations</w:t>
      </w:r>
    </w:p>
    <w:p w14:paraId="5AB7E7BA" w14:textId="560B5701" w:rsidR="0073272D" w:rsidRPr="0073272D" w:rsidRDefault="00841BB7" w:rsidP="00841B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272D">
        <w:rPr>
          <w:sz w:val="24"/>
          <w:szCs w:val="24"/>
        </w:rPr>
        <w:t xml:space="preserve">Aging with HIV </w:t>
      </w:r>
      <w:r w:rsidR="0073272D" w:rsidRPr="0073272D">
        <w:rPr>
          <w:sz w:val="24"/>
          <w:szCs w:val="24"/>
        </w:rPr>
        <w:t xml:space="preserve">in rural </w:t>
      </w:r>
      <w:r w:rsidR="002A7FA9">
        <w:rPr>
          <w:sz w:val="24"/>
          <w:szCs w:val="24"/>
        </w:rPr>
        <w:t xml:space="preserve">and remote </w:t>
      </w:r>
      <w:r w:rsidR="0073272D" w:rsidRPr="0073272D">
        <w:rPr>
          <w:sz w:val="24"/>
          <w:szCs w:val="24"/>
        </w:rPr>
        <w:t>communities</w:t>
      </w:r>
      <w:r w:rsidR="002A7FA9">
        <w:rPr>
          <w:sz w:val="24"/>
          <w:szCs w:val="24"/>
        </w:rPr>
        <w:t xml:space="preserve"> globally</w:t>
      </w:r>
    </w:p>
    <w:p w14:paraId="06591B05" w14:textId="3141D325" w:rsidR="00841BB7" w:rsidRPr="0073272D" w:rsidRDefault="0073272D" w:rsidP="00841B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272D">
        <w:rPr>
          <w:sz w:val="24"/>
          <w:szCs w:val="24"/>
        </w:rPr>
        <w:t>C</w:t>
      </w:r>
      <w:r w:rsidR="00841BB7" w:rsidRPr="0073272D">
        <w:rPr>
          <w:sz w:val="24"/>
          <w:szCs w:val="24"/>
        </w:rPr>
        <w:t>ulture and contextual considerations related to HIV prevention, care, and treatment</w:t>
      </w:r>
    </w:p>
    <w:p w14:paraId="014C7DCE" w14:textId="0EB99BC9" w:rsidR="00873E06" w:rsidRDefault="00873E06" w:rsidP="00873E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Differentiated and simplified PrEP to improve PrEP access and retention in rural and remote communities globally</w:t>
      </w:r>
      <w:r w:rsidR="00C80F0A">
        <w:rPr>
          <w:sz w:val="24"/>
          <w:szCs w:val="24"/>
        </w:rPr>
        <w:t xml:space="preserve"> (e.g., on-demand, HIV self-testing)</w:t>
      </w:r>
    </w:p>
    <w:p w14:paraId="7D2FF9CA" w14:textId="02D4BDD2" w:rsidR="00841BB7" w:rsidRPr="0073272D" w:rsidRDefault="00841BB7" w:rsidP="00841B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272D">
        <w:rPr>
          <w:sz w:val="24"/>
          <w:szCs w:val="24"/>
        </w:rPr>
        <w:t xml:space="preserve">HIV </w:t>
      </w:r>
      <w:r w:rsidR="00FA582E">
        <w:rPr>
          <w:sz w:val="24"/>
          <w:szCs w:val="24"/>
        </w:rPr>
        <w:t>s</w:t>
      </w:r>
      <w:r w:rsidRPr="0073272D">
        <w:rPr>
          <w:sz w:val="24"/>
          <w:szCs w:val="24"/>
        </w:rPr>
        <w:t>tigma, intersectional stigma, structural stigma</w:t>
      </w:r>
      <w:r w:rsidR="002D4751">
        <w:rPr>
          <w:sz w:val="24"/>
          <w:szCs w:val="24"/>
        </w:rPr>
        <w:t>, and homophobia</w:t>
      </w:r>
      <w:r w:rsidR="0045355C">
        <w:rPr>
          <w:sz w:val="24"/>
          <w:szCs w:val="24"/>
        </w:rPr>
        <w:t>: urban-rural differen</w:t>
      </w:r>
      <w:r w:rsidR="004F6753">
        <w:rPr>
          <w:sz w:val="24"/>
          <w:szCs w:val="24"/>
        </w:rPr>
        <w:t>ces</w:t>
      </w:r>
      <w:r w:rsidR="0055649D">
        <w:rPr>
          <w:sz w:val="24"/>
          <w:szCs w:val="24"/>
        </w:rPr>
        <w:t>, interventions to address</w:t>
      </w:r>
    </w:p>
    <w:p w14:paraId="7DE4A646" w14:textId="77777777" w:rsidR="00873E06" w:rsidRPr="0073272D" w:rsidRDefault="00873E06" w:rsidP="00873E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Knowledge, r</w:t>
      </w:r>
      <w:r w:rsidRPr="0073272D">
        <w:rPr>
          <w:sz w:val="24"/>
          <w:szCs w:val="24"/>
        </w:rPr>
        <w:t>isk perception and HIV prevention continuum (testing, PrEP access/uptake)</w:t>
      </w:r>
    </w:p>
    <w:p w14:paraId="3F9F9C73" w14:textId="3682D8D0" w:rsidR="00841BB7" w:rsidRPr="0073272D" w:rsidRDefault="00841BB7" w:rsidP="00841B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272D">
        <w:rPr>
          <w:sz w:val="24"/>
          <w:szCs w:val="24"/>
        </w:rPr>
        <w:t>Medical distrust and HIV prevention, care, and treatment</w:t>
      </w:r>
      <w:r w:rsidR="00700043">
        <w:rPr>
          <w:sz w:val="24"/>
          <w:szCs w:val="24"/>
        </w:rPr>
        <w:t xml:space="preserve"> in the U. S. South</w:t>
      </w:r>
    </w:p>
    <w:p w14:paraId="58DAD022" w14:textId="7B9C8A5A" w:rsidR="00873E06" w:rsidRPr="00D11809" w:rsidRDefault="00873E06" w:rsidP="00873E0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Normalizing or </w:t>
      </w:r>
      <w:r w:rsidR="005E3E15">
        <w:rPr>
          <w:sz w:val="24"/>
          <w:szCs w:val="24"/>
        </w:rPr>
        <w:t>s</w:t>
      </w:r>
      <w:r>
        <w:rPr>
          <w:sz w:val="24"/>
          <w:szCs w:val="24"/>
        </w:rPr>
        <w:t>tandardizing HIV care – HIV and primary care integration to increase access and improve health outcomes in the U.S. South and rural or remote communities globally</w:t>
      </w:r>
    </w:p>
    <w:p w14:paraId="00D07C91" w14:textId="30A613BF" w:rsidR="0019236A" w:rsidRDefault="0019236A" w:rsidP="00841BB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Policy issues (Medicaid expansion, </w:t>
      </w:r>
      <w:r w:rsidR="00E02CA8">
        <w:rPr>
          <w:sz w:val="24"/>
          <w:szCs w:val="24"/>
        </w:rPr>
        <w:t>scope of nursing/nurse practitioner practice</w:t>
      </w:r>
      <w:r w:rsidR="00FA582E">
        <w:rPr>
          <w:sz w:val="24"/>
          <w:szCs w:val="24"/>
        </w:rPr>
        <w:t>, syringe service programs</w:t>
      </w:r>
      <w:r w:rsidR="00E02CA8">
        <w:rPr>
          <w:sz w:val="24"/>
          <w:szCs w:val="24"/>
        </w:rPr>
        <w:t>) and HIV prevention, care, and treatment</w:t>
      </w:r>
    </w:p>
    <w:p w14:paraId="6941B720" w14:textId="04C163E3" w:rsidR="00841BB7" w:rsidRPr="0073272D" w:rsidRDefault="00E2732B" w:rsidP="00841BB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Restricted </w:t>
      </w:r>
      <w:r w:rsidR="00841BB7" w:rsidRPr="0073272D">
        <w:rPr>
          <w:sz w:val="24"/>
          <w:szCs w:val="24"/>
        </w:rPr>
        <w:t xml:space="preserve">access to </w:t>
      </w:r>
      <w:r w:rsidR="00876D88">
        <w:rPr>
          <w:sz w:val="24"/>
          <w:szCs w:val="24"/>
        </w:rPr>
        <w:t xml:space="preserve">comprehensive reproductive </w:t>
      </w:r>
      <w:r w:rsidR="00841BB7" w:rsidRPr="0073272D">
        <w:rPr>
          <w:sz w:val="24"/>
          <w:szCs w:val="24"/>
        </w:rPr>
        <w:t>car</w:t>
      </w:r>
      <w:r>
        <w:rPr>
          <w:sz w:val="24"/>
          <w:szCs w:val="24"/>
        </w:rPr>
        <w:t xml:space="preserve">e and </w:t>
      </w:r>
      <w:r w:rsidR="0060265F">
        <w:rPr>
          <w:sz w:val="24"/>
          <w:szCs w:val="24"/>
        </w:rPr>
        <w:t xml:space="preserve">relationship to </w:t>
      </w:r>
      <w:r>
        <w:rPr>
          <w:sz w:val="24"/>
          <w:szCs w:val="24"/>
        </w:rPr>
        <w:t>HIV prevention, care, and treatment</w:t>
      </w:r>
      <w:r w:rsidR="004735A7">
        <w:rPr>
          <w:sz w:val="24"/>
          <w:szCs w:val="24"/>
        </w:rPr>
        <w:t xml:space="preserve"> in the </w:t>
      </w:r>
      <w:r w:rsidR="0060265F">
        <w:rPr>
          <w:sz w:val="24"/>
          <w:szCs w:val="24"/>
        </w:rPr>
        <w:t>U.S.</w:t>
      </w:r>
    </w:p>
    <w:p w14:paraId="42C74F3C" w14:textId="0EB8BBDE" w:rsidR="00841BB7" w:rsidRPr="0073272D" w:rsidRDefault="00841BB7" w:rsidP="00841B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3272D">
        <w:rPr>
          <w:sz w:val="24"/>
          <w:szCs w:val="24"/>
        </w:rPr>
        <w:t xml:space="preserve">Systemic racism and the HIV status neutral continuum </w:t>
      </w:r>
      <w:r w:rsidR="008242DF">
        <w:rPr>
          <w:sz w:val="24"/>
          <w:szCs w:val="24"/>
        </w:rPr>
        <w:t>in the U. S.</w:t>
      </w:r>
    </w:p>
    <w:p w14:paraId="61545B3D" w14:textId="633903F6" w:rsidR="00EE573F" w:rsidRPr="00EE573F" w:rsidRDefault="00841BB7" w:rsidP="00EE57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573F">
        <w:rPr>
          <w:sz w:val="24"/>
          <w:szCs w:val="24"/>
        </w:rPr>
        <w:t>Social determinants of health and health equity</w:t>
      </w:r>
      <w:r w:rsidR="00FA582E">
        <w:rPr>
          <w:sz w:val="24"/>
          <w:szCs w:val="24"/>
        </w:rPr>
        <w:t xml:space="preserve"> in HIV </w:t>
      </w:r>
      <w:r w:rsidR="00396E7D">
        <w:rPr>
          <w:sz w:val="24"/>
          <w:szCs w:val="24"/>
        </w:rPr>
        <w:t>prevention</w:t>
      </w:r>
      <w:r w:rsidR="008242DF" w:rsidRPr="00EE573F">
        <w:rPr>
          <w:sz w:val="24"/>
          <w:szCs w:val="24"/>
        </w:rPr>
        <w:t xml:space="preserve"> – the impact of geography and rurality</w:t>
      </w:r>
      <w:r w:rsidR="00EE573F" w:rsidRPr="00EE573F">
        <w:rPr>
          <w:sz w:val="24"/>
          <w:szCs w:val="24"/>
        </w:rPr>
        <w:t xml:space="preserve"> </w:t>
      </w:r>
      <w:r w:rsidR="00EE573F">
        <w:rPr>
          <w:sz w:val="24"/>
          <w:szCs w:val="24"/>
        </w:rPr>
        <w:t xml:space="preserve">related to </w:t>
      </w:r>
      <w:r w:rsidR="00EE573F" w:rsidRPr="00EE573F">
        <w:rPr>
          <w:sz w:val="24"/>
          <w:szCs w:val="24"/>
        </w:rPr>
        <w:t>HIV prevention, care, and treatment outcomes</w:t>
      </w:r>
    </w:p>
    <w:p w14:paraId="51B9F16E" w14:textId="39E98E66" w:rsidR="00EE573F" w:rsidRDefault="003C3838" w:rsidP="00841BB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Syndemic perspectives on HIV prevention, care, and treatment</w:t>
      </w:r>
    </w:p>
    <w:p w14:paraId="544B4F6B" w14:textId="19135B8D" w:rsidR="0034763E" w:rsidRDefault="0034763E" w:rsidP="00841BB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Telehealth</w:t>
      </w:r>
      <w:r w:rsidR="00FA582E">
        <w:rPr>
          <w:sz w:val="24"/>
          <w:szCs w:val="24"/>
        </w:rPr>
        <w:t xml:space="preserve"> or other</w:t>
      </w:r>
      <w:r w:rsidR="00396E7D">
        <w:rPr>
          <w:sz w:val="24"/>
          <w:szCs w:val="24"/>
        </w:rPr>
        <w:t xml:space="preserve"> innovative</w:t>
      </w:r>
      <w:r w:rsidR="00FA582E">
        <w:rPr>
          <w:sz w:val="24"/>
          <w:szCs w:val="24"/>
        </w:rPr>
        <w:t xml:space="preserve"> HIV and PrEP service delivery outside of traditional care</w:t>
      </w:r>
      <w:r w:rsidR="00396E7D">
        <w:rPr>
          <w:sz w:val="24"/>
          <w:szCs w:val="24"/>
        </w:rPr>
        <w:t xml:space="preserve"> </w:t>
      </w:r>
      <w:r w:rsidR="004F0ED7">
        <w:rPr>
          <w:sz w:val="24"/>
          <w:szCs w:val="24"/>
        </w:rPr>
        <w:t xml:space="preserve">(e.g., self-collection kits, </w:t>
      </w:r>
      <w:r w:rsidR="00D11809">
        <w:rPr>
          <w:sz w:val="24"/>
          <w:szCs w:val="24"/>
        </w:rPr>
        <w:t>pharmacist-led clinics</w:t>
      </w:r>
      <w:r w:rsidR="004F0ED7">
        <w:rPr>
          <w:sz w:val="24"/>
          <w:szCs w:val="24"/>
        </w:rPr>
        <w:t xml:space="preserve">) </w:t>
      </w:r>
      <w:r w:rsidR="00396E7D">
        <w:rPr>
          <w:sz w:val="24"/>
          <w:szCs w:val="24"/>
        </w:rPr>
        <w:t xml:space="preserve">to improve care access </w:t>
      </w:r>
      <w:r w:rsidR="00D11809">
        <w:rPr>
          <w:sz w:val="24"/>
          <w:szCs w:val="24"/>
        </w:rPr>
        <w:t xml:space="preserve">and adherence </w:t>
      </w:r>
      <w:r w:rsidR="004F0ED7">
        <w:rPr>
          <w:sz w:val="24"/>
          <w:szCs w:val="24"/>
        </w:rPr>
        <w:t xml:space="preserve">in the U.S. South </w:t>
      </w:r>
    </w:p>
    <w:p w14:paraId="008E05C8" w14:textId="6C28E0AB" w:rsidR="00253380" w:rsidRDefault="00253380">
      <w:pPr>
        <w:rPr>
          <w:rFonts w:ascii="Arial" w:eastAsia="Calibri" w:hAnsi="Arial" w:cs="Times New Roman"/>
          <w:b/>
          <w:bCs/>
          <w:color w:val="000000" w:themeColor="text1"/>
          <w:kern w:val="24"/>
          <w:sz w:val="24"/>
          <w:szCs w:val="24"/>
        </w:rPr>
      </w:pPr>
    </w:p>
    <w:p w14:paraId="22B4ED87" w14:textId="77777777" w:rsidR="001E2F7D" w:rsidRDefault="001E2F7D">
      <w:pPr>
        <w:rPr>
          <w:rFonts w:ascii="Arial" w:eastAsia="Calibri" w:hAnsi="Arial" w:cs="Times New Roman"/>
          <w:b/>
          <w:bCs/>
          <w:color w:val="000000" w:themeColor="text1"/>
          <w:kern w:val="24"/>
          <w:sz w:val="24"/>
          <w:szCs w:val="24"/>
        </w:rPr>
      </w:pPr>
    </w:p>
    <w:sectPr w:rsidR="001E2F7D" w:rsidSect="00AC688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1705" w14:textId="77777777" w:rsidR="00B7267D" w:rsidRDefault="00B7267D" w:rsidP="00D11809">
      <w:r>
        <w:separator/>
      </w:r>
    </w:p>
  </w:endnote>
  <w:endnote w:type="continuationSeparator" w:id="0">
    <w:p w14:paraId="3F870529" w14:textId="77777777" w:rsidR="00B7267D" w:rsidRDefault="00B7267D" w:rsidP="00D1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15D05" w14:textId="77777777" w:rsidR="00B7267D" w:rsidRDefault="00B7267D" w:rsidP="00D11809">
      <w:r>
        <w:separator/>
      </w:r>
    </w:p>
  </w:footnote>
  <w:footnote w:type="continuationSeparator" w:id="0">
    <w:p w14:paraId="62378E4C" w14:textId="77777777" w:rsidR="00B7267D" w:rsidRDefault="00B7267D" w:rsidP="00D11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6F03"/>
    <w:multiLevelType w:val="hybridMultilevel"/>
    <w:tmpl w:val="B5BA4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0303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7A"/>
    <w:rsid w:val="0002061A"/>
    <w:rsid w:val="00040E9F"/>
    <w:rsid w:val="000467E5"/>
    <w:rsid w:val="00055CFC"/>
    <w:rsid w:val="0006777A"/>
    <w:rsid w:val="000709CA"/>
    <w:rsid w:val="000A0E2C"/>
    <w:rsid w:val="000B6CCD"/>
    <w:rsid w:val="000F4D7A"/>
    <w:rsid w:val="001117AD"/>
    <w:rsid w:val="00122063"/>
    <w:rsid w:val="00146DB9"/>
    <w:rsid w:val="00154545"/>
    <w:rsid w:val="00165D5A"/>
    <w:rsid w:val="00172CA5"/>
    <w:rsid w:val="0019236A"/>
    <w:rsid w:val="001A55EB"/>
    <w:rsid w:val="001C47C8"/>
    <w:rsid w:val="001E2F7D"/>
    <w:rsid w:val="00204349"/>
    <w:rsid w:val="00205D64"/>
    <w:rsid w:val="00205DE1"/>
    <w:rsid w:val="002217C8"/>
    <w:rsid w:val="002340E9"/>
    <w:rsid w:val="00243007"/>
    <w:rsid w:val="00246090"/>
    <w:rsid w:val="00253380"/>
    <w:rsid w:val="00295AF9"/>
    <w:rsid w:val="002A7FA9"/>
    <w:rsid w:val="002D2E24"/>
    <w:rsid w:val="002D4751"/>
    <w:rsid w:val="0034763E"/>
    <w:rsid w:val="003479C9"/>
    <w:rsid w:val="00350EE2"/>
    <w:rsid w:val="00385F68"/>
    <w:rsid w:val="00396E7D"/>
    <w:rsid w:val="00397F74"/>
    <w:rsid w:val="003B4521"/>
    <w:rsid w:val="003C3838"/>
    <w:rsid w:val="003C4D11"/>
    <w:rsid w:val="003D54A3"/>
    <w:rsid w:val="003D6EA1"/>
    <w:rsid w:val="0040017C"/>
    <w:rsid w:val="00405D28"/>
    <w:rsid w:val="00437520"/>
    <w:rsid w:val="0045355C"/>
    <w:rsid w:val="004735A7"/>
    <w:rsid w:val="004A7D5F"/>
    <w:rsid w:val="004C17D5"/>
    <w:rsid w:val="004F0ED7"/>
    <w:rsid w:val="004F6753"/>
    <w:rsid w:val="005020DD"/>
    <w:rsid w:val="00502953"/>
    <w:rsid w:val="0054211A"/>
    <w:rsid w:val="0055649D"/>
    <w:rsid w:val="005C0F86"/>
    <w:rsid w:val="005C37D8"/>
    <w:rsid w:val="005D4261"/>
    <w:rsid w:val="005E3E15"/>
    <w:rsid w:val="005F4DC4"/>
    <w:rsid w:val="0060265F"/>
    <w:rsid w:val="00624D77"/>
    <w:rsid w:val="00625AD9"/>
    <w:rsid w:val="00663D16"/>
    <w:rsid w:val="0067366B"/>
    <w:rsid w:val="006B20A7"/>
    <w:rsid w:val="00700043"/>
    <w:rsid w:val="0073272D"/>
    <w:rsid w:val="00757B98"/>
    <w:rsid w:val="007717FA"/>
    <w:rsid w:val="007C4B6D"/>
    <w:rsid w:val="007C4EB5"/>
    <w:rsid w:val="007D149A"/>
    <w:rsid w:val="008242DF"/>
    <w:rsid w:val="0082698A"/>
    <w:rsid w:val="00841BB7"/>
    <w:rsid w:val="00842623"/>
    <w:rsid w:val="008541C8"/>
    <w:rsid w:val="00873E06"/>
    <w:rsid w:val="00876D88"/>
    <w:rsid w:val="00877B65"/>
    <w:rsid w:val="008878EB"/>
    <w:rsid w:val="008B0E5A"/>
    <w:rsid w:val="008D2AA1"/>
    <w:rsid w:val="008F111B"/>
    <w:rsid w:val="00910A41"/>
    <w:rsid w:val="00921FE9"/>
    <w:rsid w:val="009405D5"/>
    <w:rsid w:val="00942680"/>
    <w:rsid w:val="00942A58"/>
    <w:rsid w:val="00942C80"/>
    <w:rsid w:val="00955D11"/>
    <w:rsid w:val="009652ED"/>
    <w:rsid w:val="009F2CF0"/>
    <w:rsid w:val="00A242A0"/>
    <w:rsid w:val="00A354FB"/>
    <w:rsid w:val="00A54C70"/>
    <w:rsid w:val="00A90E03"/>
    <w:rsid w:val="00A95038"/>
    <w:rsid w:val="00AA4001"/>
    <w:rsid w:val="00AA718C"/>
    <w:rsid w:val="00AC6886"/>
    <w:rsid w:val="00B02178"/>
    <w:rsid w:val="00B23F80"/>
    <w:rsid w:val="00B354C9"/>
    <w:rsid w:val="00B5064F"/>
    <w:rsid w:val="00B51C1A"/>
    <w:rsid w:val="00B529F4"/>
    <w:rsid w:val="00B7267D"/>
    <w:rsid w:val="00B83E54"/>
    <w:rsid w:val="00B864FD"/>
    <w:rsid w:val="00BB299B"/>
    <w:rsid w:val="00BC1165"/>
    <w:rsid w:val="00BE3C32"/>
    <w:rsid w:val="00BE5069"/>
    <w:rsid w:val="00C27369"/>
    <w:rsid w:val="00C4211C"/>
    <w:rsid w:val="00C50C16"/>
    <w:rsid w:val="00C53A0A"/>
    <w:rsid w:val="00C54836"/>
    <w:rsid w:val="00C623C1"/>
    <w:rsid w:val="00C7398A"/>
    <w:rsid w:val="00C7402B"/>
    <w:rsid w:val="00C80F0A"/>
    <w:rsid w:val="00C84CF7"/>
    <w:rsid w:val="00C86752"/>
    <w:rsid w:val="00C93DC0"/>
    <w:rsid w:val="00CA350B"/>
    <w:rsid w:val="00CB087D"/>
    <w:rsid w:val="00CD19E4"/>
    <w:rsid w:val="00D11809"/>
    <w:rsid w:val="00D14B6D"/>
    <w:rsid w:val="00D32E98"/>
    <w:rsid w:val="00DA1C0E"/>
    <w:rsid w:val="00DC62B4"/>
    <w:rsid w:val="00DD5F33"/>
    <w:rsid w:val="00DE1F67"/>
    <w:rsid w:val="00DF6949"/>
    <w:rsid w:val="00E02CA8"/>
    <w:rsid w:val="00E2732B"/>
    <w:rsid w:val="00E36D95"/>
    <w:rsid w:val="00E453BE"/>
    <w:rsid w:val="00E62388"/>
    <w:rsid w:val="00E65C75"/>
    <w:rsid w:val="00E72996"/>
    <w:rsid w:val="00E85151"/>
    <w:rsid w:val="00E9463D"/>
    <w:rsid w:val="00EC68DA"/>
    <w:rsid w:val="00ED46E4"/>
    <w:rsid w:val="00EE573F"/>
    <w:rsid w:val="00F0343A"/>
    <w:rsid w:val="00F34D92"/>
    <w:rsid w:val="00F35CB0"/>
    <w:rsid w:val="00F37066"/>
    <w:rsid w:val="00F51067"/>
    <w:rsid w:val="00F771C5"/>
    <w:rsid w:val="00F87E7A"/>
    <w:rsid w:val="00FA582E"/>
    <w:rsid w:val="00FA75FB"/>
    <w:rsid w:val="00FB4EAD"/>
    <w:rsid w:val="00FC2414"/>
    <w:rsid w:val="00FC391C"/>
    <w:rsid w:val="00FC6A36"/>
    <w:rsid w:val="00FE52ED"/>
    <w:rsid w:val="00F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7C028"/>
  <w15:chartTrackingRefBased/>
  <w15:docId w15:val="{A9720F15-6BC9-4BA0-BBFD-36963C8C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17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117A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3D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6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4545"/>
    <w:pPr>
      <w:ind w:left="720"/>
      <w:contextualSpacing/>
    </w:pPr>
  </w:style>
  <w:style w:type="paragraph" w:styleId="Revision">
    <w:name w:val="Revision"/>
    <w:hidden/>
    <w:uiPriority w:val="99"/>
    <w:semiHidden/>
    <w:rsid w:val="00FA582E"/>
  </w:style>
  <w:style w:type="character" w:styleId="CommentReference">
    <w:name w:val="annotation reference"/>
    <w:basedOn w:val="DefaultParagraphFont"/>
    <w:uiPriority w:val="99"/>
    <w:semiHidden/>
    <w:unhideWhenUsed/>
    <w:rsid w:val="00165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D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Relf</dc:creator>
  <cp:keywords/>
  <dc:description/>
  <cp:lastModifiedBy>Michael Relf</cp:lastModifiedBy>
  <cp:revision>3</cp:revision>
  <dcterms:created xsi:type="dcterms:W3CDTF">2023-02-13T19:04:00Z</dcterms:created>
  <dcterms:modified xsi:type="dcterms:W3CDTF">2023-02-13T19:04:00Z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2023-02-03T16:36:49Z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a9b54513-a680-40aa-a380-80daa031dedc</vt:lpwstr>
  </property>
  <property fmtid="{D5CDD505-2E9C-101B-9397-08002B2CF9AE}" pid="8" name="MSIP_Label_7b94a7b8-f06c-4dfe-bdcc-9b548fd58c31_ContentBits">
    <vt:lpwstr>0</vt:lpwstr>
  </property>
  <property fmtid="{D5CDD505-2E9C-101B-9397-08002B2CF9AE}" pid="9" name="GrammarlyDocumentId">
    <vt:lpwstr>5e26c1e20fecb0e7009d0d5b385082052d378e4feb33b91e4621623a56cd2dea</vt:lpwstr>
  </property>
</Properties>
</file>